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02" w:rsidRPr="0001559A" w:rsidRDefault="00871502" w:rsidP="00871502">
      <w:pPr>
        <w:shd w:val="clear" w:color="auto" w:fill="FFFFFF"/>
        <w:spacing w:line="240" w:lineRule="auto"/>
        <w:jc w:val="center"/>
        <w:rPr>
          <w:rFonts w:ascii="Times New Roman" w:hAnsi="Times New Roman"/>
          <w:b/>
          <w:bCs/>
          <w:sz w:val="24"/>
          <w:szCs w:val="24"/>
        </w:rPr>
      </w:pPr>
      <w:r w:rsidRPr="0001559A">
        <w:rPr>
          <w:rFonts w:ascii="Times New Roman" w:eastAsia="Times New Roman" w:hAnsi="Times New Roman"/>
          <w:b/>
          <w:bCs/>
          <w:sz w:val="24"/>
          <w:szCs w:val="24"/>
        </w:rPr>
        <w:t>Call for Papers: “Romantic Connections”</w:t>
      </w:r>
    </w:p>
    <w:p w:rsidR="008F0090" w:rsidRPr="0001559A" w:rsidRDefault="008F0090" w:rsidP="00871502">
      <w:pPr>
        <w:shd w:val="clear" w:color="auto" w:fill="FFFFFF"/>
        <w:spacing w:line="240" w:lineRule="auto"/>
        <w:jc w:val="center"/>
        <w:rPr>
          <w:rFonts w:ascii="Times New Roman" w:hAnsi="Times New Roman"/>
          <w:sz w:val="24"/>
          <w:szCs w:val="24"/>
        </w:rPr>
      </w:pPr>
    </w:p>
    <w:p w:rsidR="00B333F7" w:rsidRPr="0001559A" w:rsidRDefault="00B333F7" w:rsidP="00871502">
      <w:pPr>
        <w:shd w:val="clear" w:color="auto" w:fill="FFFFFF"/>
        <w:spacing w:line="240" w:lineRule="auto"/>
        <w:jc w:val="center"/>
        <w:rPr>
          <w:rFonts w:ascii="Times New Roman" w:hAnsi="Times New Roman"/>
          <w:b/>
          <w:sz w:val="24"/>
          <w:szCs w:val="24"/>
        </w:rPr>
      </w:pPr>
      <w:r w:rsidRPr="0001559A">
        <w:rPr>
          <w:rFonts w:ascii="Times New Roman" w:hAnsi="Times New Roman" w:hint="eastAsia"/>
          <w:b/>
          <w:sz w:val="24"/>
          <w:szCs w:val="24"/>
        </w:rPr>
        <w:t>NASSR supernumerary conference, supported by BARS</w:t>
      </w:r>
      <w:r w:rsidR="0001559A" w:rsidRPr="0001559A">
        <w:rPr>
          <w:rFonts w:ascii="Times New Roman" w:hAnsi="Times New Roman" w:hint="eastAsia"/>
          <w:b/>
          <w:sz w:val="24"/>
          <w:szCs w:val="24"/>
        </w:rPr>
        <w:t>, GER,</w:t>
      </w:r>
      <w:r w:rsidRPr="0001559A">
        <w:rPr>
          <w:rFonts w:ascii="Times New Roman" w:hAnsi="Times New Roman" w:hint="eastAsia"/>
          <w:b/>
          <w:sz w:val="24"/>
          <w:szCs w:val="24"/>
        </w:rPr>
        <w:t xml:space="preserve"> and JAER</w:t>
      </w:r>
    </w:p>
    <w:p w:rsidR="00B333F7" w:rsidRPr="0001559A" w:rsidRDefault="00B333F7" w:rsidP="00871502">
      <w:pPr>
        <w:shd w:val="clear" w:color="auto" w:fill="FFFFFF"/>
        <w:spacing w:line="240" w:lineRule="auto"/>
        <w:jc w:val="center"/>
        <w:rPr>
          <w:rFonts w:ascii="Times New Roman" w:hAnsi="Times New Roman"/>
          <w:sz w:val="24"/>
          <w:szCs w:val="24"/>
        </w:rPr>
      </w:pPr>
    </w:p>
    <w:p w:rsidR="00871502" w:rsidRPr="0001559A" w:rsidRDefault="00871502" w:rsidP="00871502">
      <w:pPr>
        <w:shd w:val="clear" w:color="auto" w:fill="FFFFFF"/>
        <w:spacing w:line="240" w:lineRule="auto"/>
        <w:jc w:val="center"/>
        <w:rPr>
          <w:rFonts w:ascii="Times New Roman" w:eastAsia="Times New Roman" w:hAnsi="Times New Roman"/>
          <w:b/>
          <w:sz w:val="24"/>
          <w:szCs w:val="24"/>
        </w:rPr>
      </w:pPr>
      <w:r w:rsidRPr="0001559A">
        <w:rPr>
          <w:rFonts w:ascii="Times New Roman" w:eastAsia="Times New Roman" w:hAnsi="Times New Roman"/>
          <w:b/>
          <w:bCs/>
          <w:sz w:val="24"/>
          <w:szCs w:val="24"/>
        </w:rPr>
        <w:t>University of Tokyo, June 13–15, 2014</w:t>
      </w:r>
    </w:p>
    <w:p w:rsidR="00B333F7" w:rsidRPr="0001559A" w:rsidRDefault="00B333F7" w:rsidP="008F0090">
      <w:pPr>
        <w:spacing w:line="240" w:lineRule="auto"/>
        <w:rPr>
          <w:rFonts w:ascii="Times New Roman" w:hAnsi="Times New Roman"/>
          <w:sz w:val="24"/>
          <w:szCs w:val="24"/>
        </w:rPr>
      </w:pPr>
    </w:p>
    <w:p w:rsidR="00B333F7" w:rsidRPr="0001559A" w:rsidRDefault="004A007E" w:rsidP="00B333F7">
      <w:pPr>
        <w:spacing w:line="240" w:lineRule="auto"/>
        <w:jc w:val="center"/>
        <w:rPr>
          <w:rFonts w:ascii="Times New Roman" w:hAnsi="Times New Roman"/>
          <w:sz w:val="24"/>
          <w:szCs w:val="24"/>
        </w:rPr>
      </w:pPr>
      <w:hyperlink r:id="rId7" w:history="1">
        <w:r w:rsidR="00B333F7" w:rsidRPr="0001559A">
          <w:rPr>
            <w:rStyle w:val="Hyperlink"/>
            <w:rFonts w:ascii="Times New Roman" w:hAnsi="Times New Roman" w:hint="eastAsia"/>
            <w:sz w:val="24"/>
            <w:szCs w:val="24"/>
          </w:rPr>
          <w:t>www.romanticconnections2014.org</w:t>
        </w:r>
      </w:hyperlink>
    </w:p>
    <w:p w:rsidR="00B333F7" w:rsidRPr="0001559A" w:rsidRDefault="00B333F7" w:rsidP="008F0090">
      <w:pPr>
        <w:spacing w:line="240" w:lineRule="auto"/>
        <w:rPr>
          <w:rFonts w:ascii="Times New Roman" w:hAnsi="Times New Roman"/>
          <w:sz w:val="24"/>
          <w:szCs w:val="24"/>
        </w:rPr>
      </w:pPr>
    </w:p>
    <w:p w:rsidR="008F0090" w:rsidRPr="0001559A" w:rsidRDefault="00871502" w:rsidP="008F0090">
      <w:pPr>
        <w:spacing w:line="240" w:lineRule="auto"/>
        <w:jc w:val="center"/>
        <w:rPr>
          <w:rFonts w:ascii="Times New Roman" w:hAnsi="Times New Roman"/>
          <w:sz w:val="24"/>
          <w:szCs w:val="24"/>
        </w:rPr>
      </w:pPr>
      <w:r w:rsidRPr="0001559A">
        <w:rPr>
          <w:rFonts w:ascii="Times New Roman" w:hAnsi="Times New Roman"/>
          <w:sz w:val="24"/>
          <w:szCs w:val="24"/>
        </w:rPr>
        <w:t>Plenary speakers:</w:t>
      </w:r>
    </w:p>
    <w:p w:rsidR="008F0090" w:rsidRPr="0001559A" w:rsidRDefault="008F0090" w:rsidP="008F0090">
      <w:pPr>
        <w:spacing w:line="240" w:lineRule="auto"/>
        <w:jc w:val="center"/>
        <w:rPr>
          <w:rFonts w:ascii="Times New Roman" w:hAnsi="Times New Roman"/>
          <w:sz w:val="24"/>
          <w:szCs w:val="24"/>
        </w:rPr>
      </w:pPr>
    </w:p>
    <w:p w:rsidR="0001559A" w:rsidRPr="0001559A" w:rsidRDefault="0001559A" w:rsidP="008F0090">
      <w:pPr>
        <w:spacing w:line="240" w:lineRule="auto"/>
        <w:jc w:val="center"/>
        <w:rPr>
          <w:rFonts w:ascii="Times New Roman" w:hAnsi="Times New Roman"/>
          <w:sz w:val="24"/>
          <w:szCs w:val="24"/>
        </w:rPr>
      </w:pPr>
      <w:proofErr w:type="spellStart"/>
      <w:r w:rsidRPr="0001559A">
        <w:rPr>
          <w:rFonts w:ascii="Times New Roman" w:hAnsi="Times New Roman" w:hint="eastAsia"/>
          <w:sz w:val="24"/>
          <w:szCs w:val="24"/>
        </w:rPr>
        <w:t>C</w:t>
      </w:r>
      <w:r w:rsidR="00C327B2">
        <w:rPr>
          <w:rFonts w:ascii="Times New Roman" w:hAnsi="Times New Roman" w:hint="eastAsia"/>
          <w:sz w:val="24"/>
          <w:szCs w:val="24"/>
        </w:rPr>
        <w:t>h</w:t>
      </w:r>
      <w:r w:rsidRPr="0001559A">
        <w:rPr>
          <w:rFonts w:ascii="Times New Roman" w:hAnsi="Times New Roman" w:hint="eastAsia"/>
          <w:sz w:val="24"/>
          <w:szCs w:val="24"/>
        </w:rPr>
        <w:t>ristoph</w:t>
      </w:r>
      <w:proofErr w:type="spellEnd"/>
      <w:r w:rsidRPr="0001559A">
        <w:rPr>
          <w:rFonts w:ascii="Times New Roman" w:hAnsi="Times New Roman" w:hint="eastAsia"/>
          <w:sz w:val="24"/>
          <w:szCs w:val="24"/>
        </w:rPr>
        <w:t xml:space="preserve"> Bode (</w:t>
      </w:r>
      <w:r w:rsidR="00605170">
        <w:rPr>
          <w:rFonts w:ascii="Times New Roman" w:hAnsi="Times New Roman" w:hint="eastAsia"/>
          <w:sz w:val="24"/>
          <w:szCs w:val="24"/>
        </w:rPr>
        <w:t>LMU</w:t>
      </w:r>
      <w:r w:rsidRPr="0001559A">
        <w:rPr>
          <w:rFonts w:ascii="Times New Roman" w:hAnsi="Times New Roman" w:hint="eastAsia"/>
          <w:sz w:val="24"/>
          <w:szCs w:val="24"/>
        </w:rPr>
        <w:t xml:space="preserve"> Munich)</w:t>
      </w:r>
    </w:p>
    <w:p w:rsidR="00871502" w:rsidRPr="0001559A" w:rsidRDefault="00871502" w:rsidP="008F0090">
      <w:pPr>
        <w:spacing w:line="240" w:lineRule="auto"/>
        <w:jc w:val="center"/>
        <w:rPr>
          <w:rFonts w:ascii="Times New Roman" w:hAnsi="Times New Roman"/>
          <w:sz w:val="24"/>
          <w:szCs w:val="24"/>
        </w:rPr>
      </w:pPr>
      <w:r w:rsidRPr="0001559A">
        <w:rPr>
          <w:rFonts w:ascii="Times New Roman" w:hAnsi="Times New Roman"/>
          <w:sz w:val="24"/>
          <w:szCs w:val="24"/>
        </w:rPr>
        <w:t>James Chandler</w:t>
      </w:r>
      <w:r w:rsidRPr="0001559A">
        <w:rPr>
          <w:rFonts w:ascii="Times New Roman" w:hAnsi="Times New Roman" w:hint="eastAsia"/>
          <w:sz w:val="24"/>
          <w:szCs w:val="24"/>
        </w:rPr>
        <w:t xml:space="preserve"> (University of Chicago)</w:t>
      </w:r>
    </w:p>
    <w:p w:rsidR="00871502" w:rsidRPr="0001559A" w:rsidRDefault="00871502" w:rsidP="008F0090">
      <w:pPr>
        <w:spacing w:line="240" w:lineRule="auto"/>
        <w:jc w:val="center"/>
        <w:rPr>
          <w:rFonts w:ascii="Times New Roman" w:hAnsi="Times New Roman"/>
          <w:sz w:val="24"/>
          <w:szCs w:val="24"/>
        </w:rPr>
      </w:pPr>
      <w:r w:rsidRPr="0001559A">
        <w:rPr>
          <w:rFonts w:ascii="Times New Roman" w:hAnsi="Times New Roman"/>
          <w:sz w:val="24"/>
          <w:szCs w:val="24"/>
        </w:rPr>
        <w:t xml:space="preserve">Angela </w:t>
      </w:r>
      <w:proofErr w:type="spellStart"/>
      <w:r w:rsidRPr="0001559A">
        <w:rPr>
          <w:rFonts w:ascii="Times New Roman" w:hAnsi="Times New Roman"/>
          <w:sz w:val="24"/>
          <w:szCs w:val="24"/>
        </w:rPr>
        <w:t>Esterhammer</w:t>
      </w:r>
      <w:proofErr w:type="spellEnd"/>
      <w:r w:rsidRPr="0001559A">
        <w:rPr>
          <w:rFonts w:ascii="Times New Roman" w:hAnsi="Times New Roman" w:hint="eastAsia"/>
          <w:sz w:val="24"/>
          <w:szCs w:val="24"/>
        </w:rPr>
        <w:t xml:space="preserve"> (University of Toronto)</w:t>
      </w:r>
    </w:p>
    <w:p w:rsidR="00871502" w:rsidRPr="0001559A" w:rsidRDefault="00871502" w:rsidP="008F0090">
      <w:pPr>
        <w:spacing w:line="240" w:lineRule="auto"/>
        <w:jc w:val="center"/>
        <w:rPr>
          <w:rFonts w:ascii="Times New Roman" w:hAnsi="Times New Roman"/>
          <w:sz w:val="24"/>
          <w:szCs w:val="24"/>
        </w:rPr>
      </w:pPr>
      <w:r w:rsidRPr="0001559A">
        <w:rPr>
          <w:rFonts w:ascii="Times New Roman" w:hAnsi="Times New Roman" w:hint="eastAsia"/>
          <w:sz w:val="24"/>
          <w:szCs w:val="24"/>
        </w:rPr>
        <w:t xml:space="preserve">Peter </w:t>
      </w:r>
      <w:proofErr w:type="spellStart"/>
      <w:r w:rsidRPr="0001559A">
        <w:rPr>
          <w:rFonts w:ascii="Times New Roman" w:hAnsi="Times New Roman" w:hint="eastAsia"/>
          <w:sz w:val="24"/>
          <w:szCs w:val="24"/>
        </w:rPr>
        <w:t>Kitson</w:t>
      </w:r>
      <w:proofErr w:type="spellEnd"/>
      <w:r w:rsidRPr="0001559A">
        <w:rPr>
          <w:rFonts w:ascii="Times New Roman" w:hAnsi="Times New Roman" w:hint="eastAsia"/>
          <w:sz w:val="24"/>
          <w:szCs w:val="24"/>
        </w:rPr>
        <w:t xml:space="preserve"> (University of East Anglia)</w:t>
      </w:r>
    </w:p>
    <w:p w:rsidR="00871502" w:rsidRPr="0001559A" w:rsidRDefault="00871502" w:rsidP="008F0090">
      <w:pPr>
        <w:spacing w:line="240" w:lineRule="auto"/>
        <w:jc w:val="center"/>
        <w:rPr>
          <w:rFonts w:ascii="Times New Roman" w:hAnsi="Times New Roman"/>
          <w:sz w:val="24"/>
          <w:szCs w:val="24"/>
        </w:rPr>
      </w:pPr>
      <w:r w:rsidRPr="0001559A">
        <w:rPr>
          <w:rFonts w:ascii="Times New Roman" w:hAnsi="Times New Roman"/>
          <w:sz w:val="24"/>
          <w:szCs w:val="24"/>
        </w:rPr>
        <w:t>Jonathan Lamb</w:t>
      </w:r>
      <w:r w:rsidRPr="0001559A">
        <w:rPr>
          <w:rFonts w:ascii="Times New Roman" w:hAnsi="Times New Roman" w:hint="eastAsia"/>
          <w:sz w:val="24"/>
          <w:szCs w:val="24"/>
        </w:rPr>
        <w:t xml:space="preserve"> (Vanderbilt University)</w:t>
      </w:r>
    </w:p>
    <w:p w:rsidR="0001559A" w:rsidRPr="0001559A" w:rsidRDefault="0001559A" w:rsidP="008F0090">
      <w:pPr>
        <w:spacing w:line="240" w:lineRule="auto"/>
        <w:jc w:val="center"/>
        <w:rPr>
          <w:rFonts w:ascii="Times New Roman" w:hAnsi="Times New Roman"/>
          <w:sz w:val="24"/>
          <w:szCs w:val="24"/>
        </w:rPr>
      </w:pPr>
      <w:r w:rsidRPr="0001559A">
        <w:rPr>
          <w:rFonts w:ascii="Times New Roman" w:hAnsi="Times New Roman" w:hint="eastAsia"/>
          <w:sz w:val="24"/>
          <w:szCs w:val="24"/>
        </w:rPr>
        <w:t xml:space="preserve">Kiyoshi </w:t>
      </w:r>
      <w:proofErr w:type="spellStart"/>
      <w:r w:rsidRPr="0001559A">
        <w:rPr>
          <w:rFonts w:ascii="Times New Roman" w:hAnsi="Times New Roman" w:hint="eastAsia"/>
          <w:sz w:val="24"/>
          <w:szCs w:val="24"/>
        </w:rPr>
        <w:t>Nishiyama</w:t>
      </w:r>
      <w:proofErr w:type="spellEnd"/>
      <w:r w:rsidRPr="0001559A">
        <w:rPr>
          <w:rFonts w:ascii="Times New Roman" w:hAnsi="Times New Roman" w:hint="eastAsia"/>
          <w:sz w:val="24"/>
          <w:szCs w:val="24"/>
        </w:rPr>
        <w:t xml:space="preserve"> (</w:t>
      </w:r>
      <w:proofErr w:type="spellStart"/>
      <w:r w:rsidRPr="0001559A">
        <w:rPr>
          <w:rFonts w:ascii="Times New Roman" w:hAnsi="Times New Roman" w:hint="eastAsia"/>
          <w:sz w:val="24"/>
          <w:szCs w:val="24"/>
        </w:rPr>
        <w:t>Waseda</w:t>
      </w:r>
      <w:proofErr w:type="spellEnd"/>
      <w:r w:rsidRPr="0001559A">
        <w:rPr>
          <w:rFonts w:ascii="Times New Roman" w:hAnsi="Times New Roman" w:hint="eastAsia"/>
          <w:sz w:val="24"/>
          <w:szCs w:val="24"/>
        </w:rPr>
        <w:t xml:space="preserve"> University)</w:t>
      </w:r>
    </w:p>
    <w:p w:rsidR="00B333F7" w:rsidRPr="0001559A" w:rsidRDefault="00B333F7" w:rsidP="00871502">
      <w:pPr>
        <w:spacing w:line="240" w:lineRule="auto"/>
        <w:rPr>
          <w:rFonts w:ascii="Times New Roman" w:hAnsi="Times New Roman"/>
          <w:sz w:val="24"/>
          <w:szCs w:val="24"/>
        </w:rPr>
      </w:pPr>
    </w:p>
    <w:p w:rsidR="00871502" w:rsidRPr="0001559A" w:rsidRDefault="00871502" w:rsidP="00871502">
      <w:pPr>
        <w:shd w:val="clear" w:color="auto" w:fill="FFFFFF"/>
        <w:spacing w:line="240" w:lineRule="auto"/>
        <w:rPr>
          <w:rFonts w:ascii="Times New Roman" w:eastAsia="Times New Roman" w:hAnsi="Times New Roman"/>
          <w:sz w:val="24"/>
          <w:szCs w:val="24"/>
        </w:rPr>
      </w:pPr>
      <w:r w:rsidRPr="0001559A">
        <w:rPr>
          <w:rFonts w:ascii="Times New Roman" w:eastAsia="Times New Roman" w:hAnsi="Times New Roman"/>
          <w:sz w:val="24"/>
          <w:szCs w:val="24"/>
        </w:rPr>
        <w:t xml:space="preserve">We invite proposals </w:t>
      </w:r>
      <w:r w:rsidR="00B333F7" w:rsidRPr="0001559A">
        <w:rPr>
          <w:rFonts w:ascii="Times New Roman" w:eastAsia="Times New Roman" w:hAnsi="Times New Roman"/>
          <w:sz w:val="24"/>
          <w:szCs w:val="24"/>
        </w:rPr>
        <w:t>for a</w:t>
      </w:r>
      <w:r w:rsidR="00B333F7" w:rsidRPr="0001559A">
        <w:rPr>
          <w:rFonts w:ascii="Times New Roman" w:hAnsi="Times New Roman" w:hint="eastAsia"/>
          <w:sz w:val="24"/>
          <w:szCs w:val="24"/>
        </w:rPr>
        <w:t xml:space="preserve"> major</w:t>
      </w:r>
      <w:r w:rsidRPr="0001559A">
        <w:rPr>
          <w:rFonts w:ascii="Times New Roman" w:eastAsia="Times New Roman" w:hAnsi="Times New Roman"/>
          <w:sz w:val="24"/>
          <w:szCs w:val="24"/>
        </w:rPr>
        <w:t xml:space="preserve"> international Romanticism conference, to be held at the University of Tokyo on June 13–15, 2014. </w:t>
      </w:r>
      <w:r w:rsidRPr="0001559A">
        <w:rPr>
          <w:rFonts w:ascii="Times New Roman" w:eastAsia="Times New Roman" w:hAnsi="Times New Roman"/>
          <w:sz w:val="24"/>
          <w:szCs w:val="24"/>
        </w:rPr>
        <w:br/>
      </w:r>
      <w:r w:rsidRPr="0001559A">
        <w:rPr>
          <w:rFonts w:ascii="Times New Roman" w:eastAsia="Times New Roman" w:hAnsi="Times New Roman"/>
          <w:sz w:val="24"/>
          <w:szCs w:val="24"/>
        </w:rPr>
        <w:br/>
        <w:t xml:space="preserve">This unique event will bring together </w:t>
      </w:r>
      <w:r w:rsidR="0001559A" w:rsidRPr="0001559A">
        <w:rPr>
          <w:rFonts w:ascii="Times New Roman" w:hAnsi="Times New Roman" w:hint="eastAsia"/>
          <w:sz w:val="24"/>
          <w:szCs w:val="24"/>
        </w:rPr>
        <w:t xml:space="preserve">four </w:t>
      </w:r>
      <w:r w:rsidRPr="0001559A">
        <w:rPr>
          <w:rFonts w:ascii="Times New Roman" w:eastAsia="Times New Roman" w:hAnsi="Times New Roman"/>
          <w:sz w:val="24"/>
          <w:szCs w:val="24"/>
        </w:rPr>
        <w:t xml:space="preserve">scholarly societies from three continents: it is a supernumerary conference of the North American Society for the Study of Romanticism (NASSR), also supported by the British Association for Romantic Studies (BARS), </w:t>
      </w:r>
      <w:r w:rsidR="0001559A" w:rsidRPr="0001559A">
        <w:rPr>
          <w:rFonts w:ascii="Times New Roman" w:hAnsi="Times New Roman" w:hint="eastAsia"/>
          <w:sz w:val="24"/>
          <w:szCs w:val="24"/>
        </w:rPr>
        <w:t xml:space="preserve">the German Society for English Romanticism (GER), </w:t>
      </w:r>
      <w:r w:rsidRPr="0001559A">
        <w:rPr>
          <w:rFonts w:ascii="Times New Roman" w:eastAsia="Times New Roman" w:hAnsi="Times New Roman"/>
          <w:sz w:val="24"/>
          <w:szCs w:val="24"/>
        </w:rPr>
        <w:t>and the Japan Association of English Romanticism (JAER).</w:t>
      </w:r>
      <w:r w:rsidRPr="0001559A">
        <w:rPr>
          <w:rFonts w:ascii="Times New Roman" w:eastAsia="Times New Roman" w:hAnsi="Times New Roman"/>
          <w:sz w:val="24"/>
          <w:szCs w:val="24"/>
        </w:rPr>
        <w:br/>
      </w:r>
      <w:r w:rsidRPr="0001559A">
        <w:rPr>
          <w:rFonts w:ascii="Times New Roman" w:eastAsia="Times New Roman" w:hAnsi="Times New Roman"/>
          <w:sz w:val="24"/>
          <w:szCs w:val="24"/>
        </w:rPr>
        <w:br/>
        <w:t>Over the last two decades, there has been sustained scholarly interest in the connections between European Romanticism and the peoples, cultures, and literatures of the rest of the world. In addition to discussing representations of the “East” by Romantic authors, there has been a growing trend towards viewing Romanticism itself in a global context, as a movement shaped by wider eighteenth- and early nineteenth-century forces of trade, migration, material circulation, intellectual exchange, slavery, and colonialism. </w:t>
      </w:r>
    </w:p>
    <w:p w:rsidR="008F0090" w:rsidRPr="0001559A" w:rsidRDefault="008F0090" w:rsidP="00871502">
      <w:pPr>
        <w:shd w:val="clear" w:color="auto" w:fill="FFFFFF"/>
        <w:spacing w:line="240" w:lineRule="auto"/>
        <w:rPr>
          <w:rFonts w:ascii="Times New Roman" w:hAnsi="Times New Roman"/>
          <w:sz w:val="24"/>
          <w:szCs w:val="24"/>
        </w:rPr>
      </w:pPr>
    </w:p>
    <w:p w:rsidR="00871502" w:rsidRPr="0001559A" w:rsidRDefault="00871502" w:rsidP="00871502">
      <w:pPr>
        <w:shd w:val="clear" w:color="auto" w:fill="FFFFFF"/>
        <w:spacing w:line="240" w:lineRule="auto"/>
        <w:rPr>
          <w:rFonts w:ascii="Times New Roman" w:hAnsi="Times New Roman"/>
          <w:sz w:val="24"/>
          <w:szCs w:val="24"/>
        </w:rPr>
      </w:pPr>
      <w:r w:rsidRPr="0001559A">
        <w:rPr>
          <w:rFonts w:ascii="Times New Roman" w:eastAsia="Times New Roman" w:hAnsi="Times New Roman"/>
          <w:sz w:val="24"/>
          <w:szCs w:val="24"/>
        </w:rPr>
        <w:t xml:space="preserve">While our approach will be informed by the legacy of </w:t>
      </w:r>
      <w:proofErr w:type="spellStart"/>
      <w:r w:rsidRPr="0001559A">
        <w:rPr>
          <w:rFonts w:ascii="Times New Roman" w:eastAsia="Times New Roman" w:hAnsi="Times New Roman"/>
          <w:sz w:val="24"/>
          <w:szCs w:val="24"/>
        </w:rPr>
        <w:t>Saidian</w:t>
      </w:r>
      <w:proofErr w:type="spellEnd"/>
      <w:r w:rsidRPr="0001559A">
        <w:rPr>
          <w:rFonts w:ascii="Times New Roman" w:eastAsia="Times New Roman" w:hAnsi="Times New Roman"/>
          <w:sz w:val="24"/>
          <w:szCs w:val="24"/>
        </w:rPr>
        <w:t xml:space="preserve"> “Orientalism,” we are particularly interested in models of intercultural connection which refine or challenge totalising models of domination and subordination. </w:t>
      </w:r>
      <w:r w:rsidRPr="0001559A">
        <w:rPr>
          <w:rFonts w:ascii="Times New Roman" w:eastAsia="Times New Roman" w:hAnsi="Times New Roman"/>
          <w:b/>
          <w:bCs/>
          <w:sz w:val="24"/>
          <w:szCs w:val="24"/>
        </w:rPr>
        <w:t xml:space="preserve">We welcome papers that shed light upon the question of “connection” from the broadest range of perspectives: imaginative, linguistic, material, social, sexual, </w:t>
      </w:r>
      <w:r w:rsidR="00006E41" w:rsidRPr="0001559A">
        <w:rPr>
          <w:rFonts w:ascii="Times New Roman" w:hAnsi="Times New Roman" w:hint="eastAsia"/>
          <w:b/>
          <w:bCs/>
          <w:sz w:val="24"/>
          <w:szCs w:val="24"/>
        </w:rPr>
        <w:t xml:space="preserve">scientific, </w:t>
      </w:r>
      <w:r w:rsidRPr="0001559A">
        <w:rPr>
          <w:rFonts w:ascii="Times New Roman" w:eastAsia="Times New Roman" w:hAnsi="Times New Roman"/>
          <w:b/>
          <w:bCs/>
          <w:sz w:val="24"/>
          <w:szCs w:val="24"/>
        </w:rPr>
        <w:t>economic, and political</w:t>
      </w:r>
      <w:r w:rsidRPr="0001559A">
        <w:rPr>
          <w:rFonts w:ascii="Times New Roman" w:eastAsia="Times New Roman" w:hAnsi="Times New Roman"/>
          <w:bCs/>
          <w:sz w:val="24"/>
          <w:szCs w:val="24"/>
        </w:rPr>
        <w:t>.</w:t>
      </w:r>
      <w:r w:rsidRPr="0001559A">
        <w:rPr>
          <w:rFonts w:ascii="Times New Roman" w:eastAsia="Times New Roman" w:hAnsi="Times New Roman"/>
          <w:sz w:val="24"/>
          <w:szCs w:val="24"/>
        </w:rPr>
        <w:br/>
      </w:r>
      <w:r w:rsidRPr="0001559A">
        <w:rPr>
          <w:rFonts w:ascii="Times New Roman" w:eastAsia="Times New Roman" w:hAnsi="Times New Roman"/>
          <w:sz w:val="24"/>
          <w:szCs w:val="24"/>
        </w:rPr>
        <w:br/>
        <w:t>Drawing on our location in Tokyo, we will use this conference to consider the broader task of forging connections between Eastern and Western literature and scholarship. In a Japanese context, the idea of interpersonal “connection” (</w:t>
      </w:r>
      <w:proofErr w:type="spellStart"/>
      <w:r w:rsidRPr="0001559A">
        <w:rPr>
          <w:rFonts w:ascii="Times New Roman" w:eastAsia="Times New Roman" w:hAnsi="Times New Roman"/>
          <w:i/>
          <w:iCs/>
          <w:sz w:val="24"/>
          <w:szCs w:val="24"/>
        </w:rPr>
        <w:t>kizuna</w:t>
      </w:r>
      <w:proofErr w:type="spellEnd"/>
      <w:r w:rsidRPr="0001559A">
        <w:rPr>
          <w:rFonts w:ascii="Times New Roman" w:eastAsia="Times New Roman" w:hAnsi="Times New Roman"/>
          <w:sz w:val="24"/>
          <w:szCs w:val="24"/>
        </w:rPr>
        <w:t>) takes on a different resonance, because of its close connection to the project of recovery (</w:t>
      </w:r>
      <w:proofErr w:type="spellStart"/>
      <w:r w:rsidRPr="0001559A">
        <w:rPr>
          <w:rFonts w:ascii="Times New Roman" w:eastAsia="Times New Roman" w:hAnsi="Times New Roman"/>
          <w:i/>
          <w:iCs/>
          <w:sz w:val="24"/>
          <w:szCs w:val="24"/>
        </w:rPr>
        <w:t>saisei</w:t>
      </w:r>
      <w:proofErr w:type="spellEnd"/>
      <w:r w:rsidRPr="0001559A">
        <w:rPr>
          <w:rFonts w:ascii="Times New Roman" w:eastAsia="Times New Roman" w:hAnsi="Times New Roman"/>
          <w:sz w:val="24"/>
          <w:szCs w:val="24"/>
        </w:rPr>
        <w:t>) following the 2011 Great East Japan earthquake and tsunami. This conference wishes to explore how such acts of cross-cultural translation offer the possibility of reciprocal transformations of meaning. </w:t>
      </w:r>
      <w:r w:rsidRPr="0001559A">
        <w:rPr>
          <w:rFonts w:ascii="Times New Roman" w:eastAsia="Times New Roman" w:hAnsi="Times New Roman"/>
          <w:sz w:val="24"/>
          <w:szCs w:val="24"/>
        </w:rPr>
        <w:br/>
      </w:r>
      <w:r w:rsidRPr="0001559A">
        <w:rPr>
          <w:rFonts w:ascii="Times New Roman" w:eastAsia="Times New Roman" w:hAnsi="Times New Roman"/>
          <w:sz w:val="24"/>
          <w:szCs w:val="24"/>
        </w:rPr>
        <w:br/>
        <w:t>We welcome explorations of the reception of European Romanticism in Asia and other regions of the world, as well as discussions of the future status of Romanticism studies in a geographically diverse and technologica</w:t>
      </w:r>
      <w:r w:rsidR="008F0090" w:rsidRPr="0001559A">
        <w:rPr>
          <w:rFonts w:ascii="Times New Roman" w:eastAsia="Times New Roman" w:hAnsi="Times New Roman"/>
          <w:sz w:val="24"/>
          <w:szCs w:val="24"/>
        </w:rPr>
        <w:t>lly connected scholarly world.</w:t>
      </w:r>
    </w:p>
    <w:p w:rsidR="00B333F7" w:rsidRPr="0001559A" w:rsidRDefault="00B333F7" w:rsidP="00871502">
      <w:pPr>
        <w:shd w:val="clear" w:color="auto" w:fill="FFFFFF"/>
        <w:spacing w:line="240" w:lineRule="auto"/>
        <w:rPr>
          <w:rFonts w:ascii="Times New Roman" w:hAnsi="Times New Roman"/>
          <w:sz w:val="24"/>
          <w:szCs w:val="24"/>
        </w:rPr>
      </w:pPr>
    </w:p>
    <w:p w:rsidR="00B333F7" w:rsidRPr="0001559A" w:rsidRDefault="00B333F7" w:rsidP="00B333F7">
      <w:pPr>
        <w:spacing w:line="240" w:lineRule="auto"/>
        <w:rPr>
          <w:rFonts w:ascii="Times New Roman" w:hAnsi="Times New Roman"/>
          <w:sz w:val="24"/>
          <w:szCs w:val="24"/>
        </w:rPr>
      </w:pPr>
      <w:r w:rsidRPr="0001559A">
        <w:rPr>
          <w:rFonts w:ascii="Times New Roman" w:hAnsi="Times New Roman" w:hint="eastAsia"/>
          <w:sz w:val="24"/>
          <w:szCs w:val="24"/>
        </w:rPr>
        <w:lastRenderedPageBreak/>
        <w:t>Send proposals for papers</w:t>
      </w:r>
      <w:r w:rsidRPr="0001559A">
        <w:rPr>
          <w:rFonts w:ascii="Times New Roman" w:eastAsia="Times New Roman" w:hAnsi="Times New Roman"/>
          <w:sz w:val="24"/>
          <w:szCs w:val="24"/>
        </w:rPr>
        <w:t xml:space="preserve"> (200–300 words) </w:t>
      </w:r>
      <w:r w:rsidRPr="0001559A">
        <w:rPr>
          <w:rFonts w:ascii="Times New Roman" w:hAnsi="Times New Roman" w:hint="eastAsia"/>
          <w:sz w:val="24"/>
          <w:szCs w:val="24"/>
        </w:rPr>
        <w:t xml:space="preserve">to </w:t>
      </w:r>
      <w:hyperlink r:id="rId8" w:history="1">
        <w:r w:rsidRPr="0001559A">
          <w:rPr>
            <w:rStyle w:val="Hyperlink"/>
            <w:rFonts w:ascii="Times New Roman" w:hAnsi="Times New Roman" w:hint="eastAsia"/>
            <w:sz w:val="24"/>
            <w:szCs w:val="24"/>
          </w:rPr>
          <w:t>submissions@romanticconnections2014.org</w:t>
        </w:r>
      </w:hyperlink>
      <w:r w:rsidRPr="0001559A">
        <w:rPr>
          <w:rFonts w:ascii="Times New Roman" w:hAnsi="Times New Roman" w:hint="eastAsia"/>
          <w:sz w:val="24"/>
          <w:szCs w:val="24"/>
        </w:rPr>
        <w:t xml:space="preserve">. </w:t>
      </w:r>
    </w:p>
    <w:p w:rsidR="00B333F7" w:rsidRPr="0001559A" w:rsidRDefault="00B333F7" w:rsidP="00B333F7">
      <w:pPr>
        <w:spacing w:line="240" w:lineRule="auto"/>
        <w:rPr>
          <w:rFonts w:ascii="Times New Roman" w:hAnsi="Times New Roman"/>
          <w:sz w:val="24"/>
          <w:szCs w:val="24"/>
        </w:rPr>
      </w:pPr>
    </w:p>
    <w:p w:rsidR="00B333F7" w:rsidRPr="0001559A" w:rsidRDefault="00B333F7" w:rsidP="00B333F7">
      <w:pPr>
        <w:spacing w:line="240" w:lineRule="auto"/>
        <w:rPr>
          <w:rFonts w:ascii="Times New Roman" w:hAnsi="Times New Roman"/>
          <w:sz w:val="24"/>
          <w:szCs w:val="24"/>
        </w:rPr>
      </w:pPr>
      <w:r w:rsidRPr="0001559A">
        <w:rPr>
          <w:rFonts w:ascii="Times New Roman" w:hAnsi="Times New Roman" w:hint="eastAsia"/>
          <w:sz w:val="24"/>
          <w:szCs w:val="24"/>
        </w:rPr>
        <w:t xml:space="preserve">The deadline is </w:t>
      </w:r>
      <w:r w:rsidRPr="0001559A">
        <w:rPr>
          <w:rFonts w:ascii="Times New Roman" w:eastAsia="Times New Roman" w:hAnsi="Times New Roman"/>
          <w:b/>
          <w:bCs/>
          <w:sz w:val="24"/>
          <w:szCs w:val="24"/>
        </w:rPr>
        <w:t>November 30, 2013</w:t>
      </w:r>
      <w:r w:rsidRPr="0001559A">
        <w:rPr>
          <w:rFonts w:ascii="Times New Roman" w:eastAsia="Times New Roman" w:hAnsi="Times New Roman"/>
          <w:sz w:val="24"/>
          <w:szCs w:val="24"/>
        </w:rPr>
        <w:t>. We will contact all participants by mid-December. </w:t>
      </w:r>
    </w:p>
    <w:p w:rsidR="00871502" w:rsidRPr="0001559A" w:rsidRDefault="00871502" w:rsidP="00B333F7">
      <w:pPr>
        <w:shd w:val="clear" w:color="auto" w:fill="FFFFFF"/>
        <w:spacing w:after="240" w:line="240" w:lineRule="auto"/>
        <w:rPr>
          <w:rFonts w:ascii="Times New Roman" w:eastAsia="Times New Roman" w:hAnsi="Times New Roman"/>
          <w:sz w:val="24"/>
          <w:szCs w:val="24"/>
        </w:rPr>
      </w:pPr>
      <w:r w:rsidRPr="0001559A">
        <w:rPr>
          <w:rFonts w:ascii="Times New Roman" w:eastAsia="Times New Roman" w:hAnsi="Times New Roman"/>
          <w:sz w:val="24"/>
          <w:szCs w:val="24"/>
        </w:rPr>
        <w:br/>
      </w:r>
      <w:r w:rsidRPr="0001559A">
        <w:rPr>
          <w:rFonts w:ascii="Times New Roman" w:eastAsia="Times New Roman" w:hAnsi="Times New Roman"/>
          <w:b/>
          <w:bCs/>
          <w:sz w:val="24"/>
          <w:szCs w:val="24"/>
        </w:rPr>
        <w:t>Topics for papers may include:</w:t>
      </w:r>
    </w:p>
    <w:p w:rsidR="00871502" w:rsidRPr="0001559A" w:rsidRDefault="00871502" w:rsidP="004D6C19">
      <w:pPr>
        <w:numPr>
          <w:ilvl w:val="0"/>
          <w:numId w:val="1"/>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Romantic and Romantic-period representations of Asia, Africa, or South America</w:t>
      </w:r>
    </w:p>
    <w:p w:rsidR="00871502" w:rsidRPr="0001559A" w:rsidRDefault="00871502" w:rsidP="004D6C19">
      <w:pPr>
        <w:numPr>
          <w:ilvl w:val="0"/>
          <w:numId w:val="2"/>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 xml:space="preserve">material, scholarly, </w:t>
      </w:r>
      <w:r w:rsidR="00B648A2" w:rsidRPr="0001559A">
        <w:rPr>
          <w:rFonts w:ascii="Times New Roman" w:hAnsi="Times New Roman" w:hint="eastAsia"/>
          <w:sz w:val="24"/>
          <w:szCs w:val="24"/>
        </w:rPr>
        <w:t xml:space="preserve">scientific, </w:t>
      </w:r>
      <w:r w:rsidRPr="0001559A">
        <w:rPr>
          <w:rFonts w:ascii="Times New Roman" w:eastAsia="Times New Roman" w:hAnsi="Times New Roman"/>
          <w:sz w:val="24"/>
          <w:szCs w:val="24"/>
        </w:rPr>
        <w:t>and literary exchanges between European and non-European cultures</w:t>
      </w:r>
    </w:p>
    <w:p w:rsidR="00871502" w:rsidRPr="0001559A" w:rsidRDefault="00871502" w:rsidP="004D6C19">
      <w:pPr>
        <w:numPr>
          <w:ilvl w:val="0"/>
          <w:numId w:val="3"/>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trade and travel accounts</w:t>
      </w:r>
    </w:p>
    <w:p w:rsidR="00871502" w:rsidRPr="0001559A" w:rsidRDefault="00871502" w:rsidP="004D6C19">
      <w:pPr>
        <w:numPr>
          <w:ilvl w:val="0"/>
          <w:numId w:val="4"/>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connections with past civilizations or imaginary worlds</w:t>
      </w:r>
    </w:p>
    <w:p w:rsidR="00871502" w:rsidRPr="0001559A" w:rsidRDefault="00871502" w:rsidP="004D6C19">
      <w:pPr>
        <w:numPr>
          <w:ilvl w:val="0"/>
          <w:numId w:val="5"/>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sympathetic, imaginative, and psychological models of interpersonal or intercultural “connection”</w:t>
      </w:r>
    </w:p>
    <w:p w:rsidR="00871502" w:rsidRPr="0001559A" w:rsidRDefault="00871502" w:rsidP="004D6C19">
      <w:pPr>
        <w:numPr>
          <w:ilvl w:val="0"/>
          <w:numId w:val="6"/>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sociability, civility, ritual, and diplomacy</w:t>
      </w:r>
    </w:p>
    <w:p w:rsidR="00871502" w:rsidRPr="0001559A" w:rsidRDefault="00B648A2" w:rsidP="004D6C19">
      <w:pPr>
        <w:numPr>
          <w:ilvl w:val="0"/>
          <w:numId w:val="7"/>
        </w:numPr>
        <w:shd w:val="clear" w:color="auto" w:fill="FFFFFF"/>
        <w:spacing w:line="240" w:lineRule="auto"/>
        <w:ind w:left="714" w:hanging="357"/>
        <w:rPr>
          <w:rFonts w:ascii="Times New Roman" w:eastAsia="Times New Roman" w:hAnsi="Times New Roman"/>
          <w:sz w:val="24"/>
          <w:szCs w:val="24"/>
        </w:rPr>
      </w:pPr>
      <w:r w:rsidRPr="0001559A">
        <w:rPr>
          <w:rFonts w:ascii="Times New Roman" w:hAnsi="Times New Roman" w:hint="eastAsia"/>
          <w:sz w:val="24"/>
          <w:szCs w:val="24"/>
        </w:rPr>
        <w:t xml:space="preserve">intimacy, </w:t>
      </w:r>
      <w:r w:rsidR="0001559A" w:rsidRPr="0001559A">
        <w:rPr>
          <w:rFonts w:ascii="Times New Roman" w:hAnsi="Times New Roman" w:hint="eastAsia"/>
          <w:sz w:val="24"/>
          <w:szCs w:val="24"/>
        </w:rPr>
        <w:t xml:space="preserve">romance, </w:t>
      </w:r>
      <w:r w:rsidRPr="0001559A">
        <w:rPr>
          <w:rFonts w:ascii="Times New Roman" w:hAnsi="Times New Roman" w:hint="eastAsia"/>
          <w:sz w:val="24"/>
          <w:szCs w:val="24"/>
        </w:rPr>
        <w:t>sexuality, and gender</w:t>
      </w:r>
    </w:p>
    <w:p w:rsidR="00B648A2" w:rsidRPr="0001559A" w:rsidRDefault="00B648A2" w:rsidP="004D6C19">
      <w:pPr>
        <w:numPr>
          <w:ilvl w:val="0"/>
          <w:numId w:val="7"/>
        </w:numPr>
        <w:shd w:val="clear" w:color="auto" w:fill="FFFFFF"/>
        <w:spacing w:line="240" w:lineRule="auto"/>
        <w:ind w:left="714" w:hanging="357"/>
        <w:rPr>
          <w:rFonts w:ascii="Times New Roman" w:eastAsia="Times New Roman" w:hAnsi="Times New Roman"/>
          <w:sz w:val="24"/>
          <w:szCs w:val="24"/>
        </w:rPr>
      </w:pPr>
      <w:r w:rsidRPr="0001559A">
        <w:rPr>
          <w:rFonts w:ascii="Times New Roman" w:hAnsi="Times New Roman" w:hint="eastAsia"/>
          <w:sz w:val="24"/>
          <w:szCs w:val="24"/>
        </w:rPr>
        <w:t>bodily encounters, disease, and medicine</w:t>
      </w:r>
    </w:p>
    <w:p w:rsidR="00871502" w:rsidRPr="0001559A" w:rsidRDefault="00871502" w:rsidP="004D6C19">
      <w:pPr>
        <w:numPr>
          <w:ilvl w:val="0"/>
          <w:numId w:val="8"/>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race, colonialism, and slavery</w:t>
      </w:r>
    </w:p>
    <w:p w:rsidR="00871502" w:rsidRPr="0001559A" w:rsidRDefault="00871502" w:rsidP="004D6C19">
      <w:pPr>
        <w:numPr>
          <w:ilvl w:val="0"/>
          <w:numId w:val="9"/>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refugees, renegades, migrants, and exiles</w:t>
      </w:r>
    </w:p>
    <w:p w:rsidR="004D6C19" w:rsidRPr="0001559A" w:rsidRDefault="004D6C19" w:rsidP="004D6C19">
      <w:pPr>
        <w:pStyle w:val="ListParagraph"/>
        <w:numPr>
          <w:ilvl w:val="0"/>
          <w:numId w:val="9"/>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transatlantic, expatriate, or transcultural identities</w:t>
      </w:r>
    </w:p>
    <w:p w:rsidR="004D6C19" w:rsidRPr="0001559A" w:rsidRDefault="004D6C19" w:rsidP="004D6C19">
      <w:pPr>
        <w:pStyle w:val="ListParagraph"/>
        <w:numPr>
          <w:ilvl w:val="0"/>
          <w:numId w:val="9"/>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trade routes, technology, infrastructure, and modes of transport</w:t>
      </w:r>
    </w:p>
    <w:p w:rsidR="00871502" w:rsidRPr="0001559A" w:rsidRDefault="00871502" w:rsidP="004D6C19">
      <w:pPr>
        <w:numPr>
          <w:ilvl w:val="0"/>
          <w:numId w:val="12"/>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language, translation, interpretation, and linguistic barriers</w:t>
      </w:r>
    </w:p>
    <w:p w:rsidR="00871502" w:rsidRPr="0001559A" w:rsidRDefault="00871502" w:rsidP="004D6C19">
      <w:pPr>
        <w:numPr>
          <w:ilvl w:val="0"/>
          <w:numId w:val="13"/>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cosmopolitanism and the creation of a “global consciousness”</w:t>
      </w:r>
    </w:p>
    <w:p w:rsidR="00871502" w:rsidRPr="0001559A" w:rsidRDefault="00871502" w:rsidP="004D6C19">
      <w:pPr>
        <w:numPr>
          <w:ilvl w:val="0"/>
          <w:numId w:val="14"/>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 xml:space="preserve">pessimism, </w:t>
      </w:r>
      <w:proofErr w:type="spellStart"/>
      <w:r w:rsidRPr="0001559A">
        <w:rPr>
          <w:rFonts w:ascii="Times New Roman" w:eastAsia="Times New Roman" w:hAnsi="Times New Roman"/>
          <w:sz w:val="24"/>
          <w:szCs w:val="24"/>
        </w:rPr>
        <w:t>skepticism</w:t>
      </w:r>
      <w:proofErr w:type="spellEnd"/>
      <w:r w:rsidRPr="0001559A">
        <w:rPr>
          <w:rFonts w:ascii="Times New Roman" w:eastAsia="Times New Roman" w:hAnsi="Times New Roman"/>
          <w:sz w:val="24"/>
          <w:szCs w:val="24"/>
        </w:rPr>
        <w:t>, and resistance to metropolitan or colonial narratives</w:t>
      </w:r>
    </w:p>
    <w:p w:rsidR="00871502" w:rsidRPr="0001559A" w:rsidRDefault="00871502" w:rsidP="004D6C19">
      <w:pPr>
        <w:numPr>
          <w:ilvl w:val="0"/>
          <w:numId w:val="15"/>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culture shock and challenges to national or personal identity</w:t>
      </w:r>
    </w:p>
    <w:p w:rsidR="00871502" w:rsidRPr="0001559A" w:rsidRDefault="00871502" w:rsidP="004D6C19">
      <w:pPr>
        <w:numPr>
          <w:ilvl w:val="0"/>
          <w:numId w:val="16"/>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comparative models of connection (such as Japanese ideas of </w:t>
      </w:r>
      <w:proofErr w:type="spellStart"/>
      <w:r w:rsidRPr="0001559A">
        <w:rPr>
          <w:rFonts w:ascii="Times New Roman" w:eastAsia="Times New Roman" w:hAnsi="Times New Roman"/>
          <w:i/>
          <w:iCs/>
          <w:sz w:val="24"/>
          <w:szCs w:val="24"/>
        </w:rPr>
        <w:t>kizuna</w:t>
      </w:r>
      <w:proofErr w:type="spellEnd"/>
      <w:r w:rsidRPr="0001559A">
        <w:rPr>
          <w:rFonts w:ascii="Times New Roman" w:eastAsia="Times New Roman" w:hAnsi="Times New Roman"/>
          <w:sz w:val="24"/>
          <w:szCs w:val="24"/>
        </w:rPr>
        <w:t>, or bonds)</w:t>
      </w:r>
    </w:p>
    <w:p w:rsidR="00871502" w:rsidRPr="0001559A" w:rsidRDefault="00871502" w:rsidP="004D6C19">
      <w:pPr>
        <w:numPr>
          <w:ilvl w:val="0"/>
          <w:numId w:val="17"/>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Romantic reception and afterlives in different regions of the world</w:t>
      </w:r>
    </w:p>
    <w:p w:rsidR="00871502" w:rsidRPr="0001559A" w:rsidRDefault="00871502" w:rsidP="004D6C19">
      <w:pPr>
        <w:numPr>
          <w:ilvl w:val="0"/>
          <w:numId w:val="18"/>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 xml:space="preserve">the future of Romanticism studies in a global university </w:t>
      </w:r>
      <w:r w:rsidR="0051049C" w:rsidRPr="0001559A">
        <w:rPr>
          <w:rFonts w:ascii="Times New Roman" w:hAnsi="Times New Roman" w:hint="eastAsia"/>
          <w:sz w:val="24"/>
          <w:szCs w:val="24"/>
        </w:rPr>
        <w:t>context</w:t>
      </w:r>
    </w:p>
    <w:p w:rsidR="00B333F7" w:rsidRPr="0001559A" w:rsidRDefault="00871502" w:rsidP="004D6C19">
      <w:pPr>
        <w:numPr>
          <w:ilvl w:val="0"/>
          <w:numId w:val="19"/>
        </w:numPr>
        <w:shd w:val="clear" w:color="auto" w:fill="FFFFFF"/>
        <w:spacing w:line="240" w:lineRule="auto"/>
        <w:ind w:left="714" w:hanging="357"/>
        <w:rPr>
          <w:rFonts w:ascii="Times New Roman" w:eastAsia="Times New Roman" w:hAnsi="Times New Roman"/>
          <w:sz w:val="24"/>
          <w:szCs w:val="24"/>
        </w:rPr>
      </w:pPr>
      <w:r w:rsidRPr="0001559A">
        <w:rPr>
          <w:rFonts w:ascii="Times New Roman" w:eastAsia="Times New Roman" w:hAnsi="Times New Roman"/>
          <w:sz w:val="24"/>
          <w:szCs w:val="24"/>
        </w:rPr>
        <w:t>advances in technology, critical theory, and pedagogy</w:t>
      </w:r>
    </w:p>
    <w:p w:rsidR="004D6C19" w:rsidRPr="0001559A" w:rsidRDefault="004D6C19" w:rsidP="00B648A2">
      <w:pPr>
        <w:shd w:val="clear" w:color="auto" w:fill="FFFFFF"/>
        <w:spacing w:line="240" w:lineRule="auto"/>
        <w:rPr>
          <w:rFonts w:ascii="Times New Roman" w:hAnsi="Times New Roman"/>
          <w:sz w:val="24"/>
          <w:szCs w:val="24"/>
        </w:rPr>
      </w:pPr>
    </w:p>
    <w:p w:rsidR="00B333F7" w:rsidRPr="0001559A" w:rsidRDefault="00B333F7" w:rsidP="00871502">
      <w:pPr>
        <w:spacing w:line="240" w:lineRule="auto"/>
        <w:rPr>
          <w:rFonts w:ascii="Times New Roman" w:hAnsi="Times New Roman"/>
          <w:sz w:val="24"/>
          <w:szCs w:val="24"/>
        </w:rPr>
      </w:pPr>
      <w:r w:rsidRPr="0001559A">
        <w:rPr>
          <w:rFonts w:ascii="Times New Roman" w:hAnsi="Times New Roman" w:hint="eastAsia"/>
          <w:sz w:val="24"/>
          <w:szCs w:val="24"/>
        </w:rPr>
        <w:t xml:space="preserve">For more details about the conference and our location in Tokyo, see </w:t>
      </w:r>
      <w:r w:rsidR="00483F80" w:rsidRPr="0001559A">
        <w:rPr>
          <w:rFonts w:ascii="Times New Roman" w:hAnsi="Times New Roman" w:hint="eastAsia"/>
          <w:sz w:val="24"/>
          <w:szCs w:val="24"/>
        </w:rPr>
        <w:t>our</w:t>
      </w:r>
      <w:r w:rsidRPr="0001559A">
        <w:rPr>
          <w:rFonts w:ascii="Times New Roman" w:hAnsi="Times New Roman" w:hint="eastAsia"/>
          <w:sz w:val="24"/>
          <w:szCs w:val="24"/>
        </w:rPr>
        <w:t xml:space="preserve"> website: </w:t>
      </w:r>
      <w:hyperlink r:id="rId9" w:history="1">
        <w:r w:rsidRPr="0001559A">
          <w:rPr>
            <w:rStyle w:val="Hyperlink"/>
            <w:rFonts w:ascii="Times New Roman" w:hAnsi="Times New Roman" w:hint="eastAsia"/>
            <w:sz w:val="24"/>
            <w:szCs w:val="24"/>
          </w:rPr>
          <w:t>www.romanticconnections2014.org</w:t>
        </w:r>
      </w:hyperlink>
      <w:r w:rsidRPr="0001559A">
        <w:rPr>
          <w:rFonts w:ascii="Times New Roman" w:hAnsi="Times New Roman" w:hint="eastAsia"/>
          <w:sz w:val="24"/>
          <w:szCs w:val="24"/>
        </w:rPr>
        <w:t xml:space="preserve">. </w:t>
      </w:r>
    </w:p>
    <w:p w:rsidR="00B333F7" w:rsidRPr="0001559A" w:rsidRDefault="00B333F7" w:rsidP="00871502">
      <w:pPr>
        <w:spacing w:line="240" w:lineRule="auto"/>
        <w:rPr>
          <w:rFonts w:ascii="Times New Roman" w:hAnsi="Times New Roman"/>
          <w:sz w:val="24"/>
          <w:szCs w:val="24"/>
        </w:rPr>
      </w:pPr>
    </w:p>
    <w:p w:rsidR="00B333F7" w:rsidRPr="003557BA" w:rsidRDefault="008F0090" w:rsidP="00B333F7">
      <w:pPr>
        <w:spacing w:line="240" w:lineRule="auto"/>
        <w:rPr>
          <w:rFonts w:ascii="Times New Roman" w:hAnsi="Times New Roman"/>
          <w:color w:val="000000"/>
          <w:sz w:val="24"/>
          <w:szCs w:val="24"/>
        </w:rPr>
      </w:pPr>
      <w:r w:rsidRPr="0001559A">
        <w:rPr>
          <w:rFonts w:ascii="Times New Roman" w:eastAsia="Times New Roman" w:hAnsi="Times New Roman"/>
          <w:sz w:val="24"/>
          <w:szCs w:val="24"/>
        </w:rPr>
        <w:t>A limited number of travel bursaries may be available for graduate students. If you wish to apply for one, please include a CV and a brief statement of your current research (around 300 words) with your proposal.</w:t>
      </w:r>
    </w:p>
    <w:p w:rsidR="00B333F7" w:rsidRDefault="00B333F7" w:rsidP="00B333F7">
      <w:pPr>
        <w:spacing w:line="240" w:lineRule="auto"/>
        <w:rPr>
          <w:rFonts w:ascii="Times New Roman" w:hAnsi="Times New Roman" w:hint="eastAsia"/>
          <w:color w:val="000000"/>
          <w:sz w:val="24"/>
          <w:szCs w:val="24"/>
        </w:rPr>
      </w:pPr>
    </w:p>
    <w:p w:rsidR="00352EF2" w:rsidRPr="003557BA" w:rsidRDefault="00352EF2" w:rsidP="00B333F7">
      <w:pPr>
        <w:spacing w:line="240" w:lineRule="auto"/>
        <w:rPr>
          <w:rFonts w:ascii="Times New Roman" w:hAnsi="Times New Roman"/>
          <w:color w:val="000000"/>
          <w:sz w:val="24"/>
          <w:szCs w:val="24"/>
        </w:rPr>
      </w:pPr>
    </w:p>
    <w:p w:rsidR="00B333F7" w:rsidRPr="003557BA" w:rsidRDefault="00B333F7" w:rsidP="00B333F7">
      <w:pPr>
        <w:spacing w:line="240" w:lineRule="auto"/>
        <w:jc w:val="center"/>
        <w:rPr>
          <w:rFonts w:ascii="Times New Roman" w:hAnsi="Times New Roman"/>
          <w:color w:val="000000"/>
          <w:sz w:val="24"/>
          <w:szCs w:val="24"/>
        </w:rPr>
      </w:pPr>
      <w:r w:rsidRPr="003557BA">
        <w:rPr>
          <w:rStyle w:val="Strong"/>
          <w:rFonts w:ascii="Times New Roman" w:hAnsi="Times New Roman"/>
          <w:color w:val="000000"/>
          <w:sz w:val="24"/>
          <w:szCs w:val="24"/>
        </w:rPr>
        <w:t>Organizing Committee</w:t>
      </w:r>
      <w:proofErr w:type="gramStart"/>
      <w:r w:rsidRPr="003557BA">
        <w:rPr>
          <w:rStyle w:val="Strong"/>
          <w:rFonts w:ascii="Times New Roman" w:hAnsi="Times New Roman"/>
          <w:color w:val="000000"/>
          <w:sz w:val="24"/>
          <w:szCs w:val="24"/>
        </w:rPr>
        <w:t>:</w:t>
      </w:r>
      <w:proofErr w:type="gramEnd"/>
      <w:r w:rsidRPr="003557BA">
        <w:rPr>
          <w:rFonts w:ascii="Times New Roman" w:hAnsi="Times New Roman"/>
          <w:color w:val="000000"/>
          <w:sz w:val="24"/>
          <w:szCs w:val="24"/>
        </w:rPr>
        <w:br/>
      </w:r>
      <w:r w:rsidRPr="003557BA">
        <w:rPr>
          <w:rFonts w:ascii="Times New Roman" w:hAnsi="Times New Roman"/>
          <w:color w:val="000000"/>
          <w:sz w:val="24"/>
          <w:szCs w:val="24"/>
        </w:rPr>
        <w:br/>
      </w:r>
      <w:r w:rsidRPr="003557BA">
        <w:rPr>
          <w:rStyle w:val="Strong"/>
          <w:rFonts w:ascii="Times New Roman" w:hAnsi="Times New Roman"/>
          <w:color w:val="000000"/>
          <w:sz w:val="24"/>
          <w:szCs w:val="24"/>
        </w:rPr>
        <w:t>Steve Clark</w:t>
      </w:r>
      <w:r w:rsidRPr="003557BA">
        <w:rPr>
          <w:rFonts w:ascii="Times New Roman" w:hAnsi="Times New Roman"/>
          <w:color w:val="000000"/>
          <w:sz w:val="24"/>
          <w:szCs w:val="24"/>
        </w:rPr>
        <w:t> (University of Tokyo)</w:t>
      </w:r>
      <w:r w:rsidRPr="003557BA">
        <w:rPr>
          <w:rFonts w:ascii="Times New Roman" w:hAnsi="Times New Roman"/>
          <w:color w:val="000000"/>
          <w:sz w:val="24"/>
          <w:szCs w:val="24"/>
        </w:rPr>
        <w:br/>
      </w:r>
      <w:r w:rsidRPr="003557BA">
        <w:rPr>
          <w:rFonts w:ascii="Times New Roman" w:hAnsi="Times New Roman"/>
          <w:color w:val="000000"/>
          <w:sz w:val="24"/>
          <w:szCs w:val="24"/>
        </w:rPr>
        <w:br/>
      </w:r>
      <w:proofErr w:type="spellStart"/>
      <w:r w:rsidRPr="003557BA">
        <w:rPr>
          <w:rStyle w:val="Strong"/>
          <w:rFonts w:ascii="Times New Roman" w:hAnsi="Times New Roman"/>
          <w:color w:val="000000"/>
          <w:sz w:val="24"/>
          <w:szCs w:val="24"/>
        </w:rPr>
        <w:t>Nahoko</w:t>
      </w:r>
      <w:proofErr w:type="spellEnd"/>
      <w:r w:rsidRPr="003557BA">
        <w:rPr>
          <w:rStyle w:val="Strong"/>
          <w:rFonts w:ascii="Times New Roman" w:hAnsi="Times New Roman"/>
          <w:color w:val="000000"/>
          <w:sz w:val="24"/>
          <w:szCs w:val="24"/>
        </w:rPr>
        <w:t xml:space="preserve"> Miyamoto </w:t>
      </w:r>
      <w:proofErr w:type="spellStart"/>
      <w:r w:rsidRPr="003557BA">
        <w:rPr>
          <w:rStyle w:val="Strong"/>
          <w:rFonts w:ascii="Times New Roman" w:hAnsi="Times New Roman"/>
          <w:color w:val="000000"/>
          <w:sz w:val="24"/>
          <w:szCs w:val="24"/>
        </w:rPr>
        <w:t>Alvey</w:t>
      </w:r>
      <w:proofErr w:type="spellEnd"/>
      <w:r w:rsidRPr="003557BA">
        <w:rPr>
          <w:rFonts w:ascii="Times New Roman" w:hAnsi="Times New Roman"/>
          <w:color w:val="000000"/>
          <w:sz w:val="24"/>
          <w:szCs w:val="24"/>
        </w:rPr>
        <w:t> (University of Tokyo)</w:t>
      </w:r>
      <w:r w:rsidRPr="003557BA">
        <w:rPr>
          <w:rFonts w:ascii="Times New Roman" w:hAnsi="Times New Roman"/>
          <w:color w:val="000000"/>
          <w:sz w:val="24"/>
          <w:szCs w:val="24"/>
        </w:rPr>
        <w:br/>
      </w:r>
      <w:r w:rsidRPr="003557BA">
        <w:rPr>
          <w:rStyle w:val="Strong"/>
          <w:rFonts w:ascii="Times New Roman" w:hAnsi="Times New Roman"/>
          <w:color w:val="000000"/>
          <w:sz w:val="24"/>
          <w:szCs w:val="24"/>
        </w:rPr>
        <w:t>David Chandler </w:t>
      </w:r>
      <w:r w:rsidRPr="003557BA">
        <w:rPr>
          <w:rFonts w:ascii="Times New Roman" w:hAnsi="Times New Roman"/>
          <w:color w:val="000000"/>
          <w:sz w:val="24"/>
          <w:szCs w:val="24"/>
        </w:rPr>
        <w:t>(</w:t>
      </w:r>
      <w:proofErr w:type="spellStart"/>
      <w:r w:rsidRPr="003557BA">
        <w:rPr>
          <w:rFonts w:ascii="Times New Roman" w:hAnsi="Times New Roman"/>
          <w:color w:val="000000"/>
          <w:sz w:val="24"/>
          <w:szCs w:val="24"/>
        </w:rPr>
        <w:t>Doshisha</w:t>
      </w:r>
      <w:proofErr w:type="spellEnd"/>
      <w:r w:rsidRPr="003557BA">
        <w:rPr>
          <w:rFonts w:ascii="Times New Roman" w:hAnsi="Times New Roman"/>
          <w:color w:val="000000"/>
          <w:sz w:val="24"/>
          <w:szCs w:val="24"/>
        </w:rPr>
        <w:t xml:space="preserve"> University)</w:t>
      </w:r>
      <w:r w:rsidRPr="003557BA">
        <w:rPr>
          <w:rFonts w:ascii="Times New Roman" w:hAnsi="Times New Roman"/>
          <w:color w:val="000000"/>
          <w:sz w:val="24"/>
          <w:szCs w:val="24"/>
        </w:rPr>
        <w:br/>
      </w:r>
      <w:proofErr w:type="spellStart"/>
      <w:r w:rsidRPr="003557BA">
        <w:rPr>
          <w:rStyle w:val="Strong"/>
          <w:rFonts w:ascii="Times New Roman" w:hAnsi="Times New Roman"/>
          <w:color w:val="000000"/>
          <w:sz w:val="24"/>
          <w:szCs w:val="24"/>
        </w:rPr>
        <w:t>Tristanne</w:t>
      </w:r>
      <w:proofErr w:type="spellEnd"/>
      <w:r w:rsidRPr="003557BA">
        <w:rPr>
          <w:rStyle w:val="Strong"/>
          <w:rFonts w:ascii="Times New Roman" w:hAnsi="Times New Roman"/>
          <w:color w:val="000000"/>
          <w:sz w:val="24"/>
          <w:szCs w:val="24"/>
        </w:rPr>
        <w:t xml:space="preserve"> Connolly</w:t>
      </w:r>
      <w:r w:rsidR="00557A43" w:rsidRPr="003557BA">
        <w:rPr>
          <w:rFonts w:ascii="Times New Roman" w:hAnsi="Times New Roman"/>
          <w:color w:val="000000"/>
          <w:sz w:val="24"/>
          <w:szCs w:val="24"/>
        </w:rPr>
        <w:t> (St. Jerome’</w:t>
      </w:r>
      <w:r w:rsidRPr="003557BA">
        <w:rPr>
          <w:rFonts w:ascii="Times New Roman" w:hAnsi="Times New Roman"/>
          <w:color w:val="000000"/>
          <w:sz w:val="24"/>
          <w:szCs w:val="24"/>
        </w:rPr>
        <w:t>s, University of Waterloo)</w:t>
      </w:r>
      <w:r w:rsidRPr="003557BA">
        <w:rPr>
          <w:rFonts w:ascii="Times New Roman" w:hAnsi="Times New Roman"/>
          <w:color w:val="000000"/>
          <w:sz w:val="24"/>
          <w:szCs w:val="24"/>
        </w:rPr>
        <w:br/>
      </w:r>
      <w:proofErr w:type="spellStart"/>
      <w:r w:rsidRPr="003557BA">
        <w:rPr>
          <w:rStyle w:val="Strong"/>
          <w:rFonts w:ascii="Times New Roman" w:hAnsi="Times New Roman"/>
          <w:color w:val="000000"/>
          <w:sz w:val="24"/>
          <w:szCs w:val="24"/>
        </w:rPr>
        <w:t>Kimiyo</w:t>
      </w:r>
      <w:proofErr w:type="spellEnd"/>
      <w:r w:rsidRPr="003557BA">
        <w:rPr>
          <w:rStyle w:val="Strong"/>
          <w:rFonts w:ascii="Times New Roman" w:hAnsi="Times New Roman"/>
          <w:color w:val="000000"/>
          <w:sz w:val="24"/>
          <w:szCs w:val="24"/>
        </w:rPr>
        <w:t xml:space="preserve"> Ogawa</w:t>
      </w:r>
      <w:r w:rsidRPr="003557BA">
        <w:rPr>
          <w:rFonts w:ascii="Times New Roman" w:hAnsi="Times New Roman"/>
          <w:color w:val="000000"/>
          <w:sz w:val="24"/>
          <w:szCs w:val="24"/>
        </w:rPr>
        <w:t> (Sophia University)</w:t>
      </w:r>
      <w:r w:rsidRPr="003557BA">
        <w:rPr>
          <w:rFonts w:ascii="Times New Roman" w:hAnsi="Times New Roman"/>
          <w:color w:val="000000"/>
          <w:sz w:val="24"/>
          <w:szCs w:val="24"/>
        </w:rPr>
        <w:br/>
      </w:r>
      <w:proofErr w:type="spellStart"/>
      <w:r w:rsidRPr="003557BA">
        <w:rPr>
          <w:rStyle w:val="Strong"/>
          <w:rFonts w:ascii="Times New Roman" w:hAnsi="Times New Roman"/>
          <w:color w:val="000000"/>
          <w:sz w:val="24"/>
          <w:szCs w:val="24"/>
        </w:rPr>
        <w:t>Kaz</w:t>
      </w:r>
      <w:proofErr w:type="spellEnd"/>
      <w:r w:rsidRPr="003557BA">
        <w:rPr>
          <w:rStyle w:val="Strong"/>
          <w:rFonts w:ascii="Times New Roman" w:hAnsi="Times New Roman"/>
          <w:color w:val="000000"/>
          <w:sz w:val="24"/>
          <w:szCs w:val="24"/>
        </w:rPr>
        <w:t xml:space="preserve"> </w:t>
      </w:r>
      <w:proofErr w:type="spellStart"/>
      <w:r w:rsidRPr="003557BA">
        <w:rPr>
          <w:rStyle w:val="Strong"/>
          <w:rFonts w:ascii="Times New Roman" w:hAnsi="Times New Roman"/>
          <w:color w:val="000000"/>
          <w:sz w:val="24"/>
          <w:szCs w:val="24"/>
        </w:rPr>
        <w:t>Oishi</w:t>
      </w:r>
      <w:proofErr w:type="spellEnd"/>
      <w:r w:rsidRPr="003557BA">
        <w:rPr>
          <w:rStyle w:val="Strong"/>
          <w:rFonts w:ascii="Times New Roman" w:hAnsi="Times New Roman"/>
          <w:color w:val="000000"/>
          <w:sz w:val="24"/>
          <w:szCs w:val="24"/>
        </w:rPr>
        <w:t> </w:t>
      </w:r>
      <w:r w:rsidRPr="003557BA">
        <w:rPr>
          <w:rFonts w:ascii="Times New Roman" w:hAnsi="Times New Roman"/>
          <w:color w:val="000000"/>
          <w:sz w:val="24"/>
          <w:szCs w:val="24"/>
        </w:rPr>
        <w:t>(University of Tokyo)</w:t>
      </w:r>
      <w:r w:rsidRPr="003557BA">
        <w:rPr>
          <w:rFonts w:ascii="Times New Roman" w:hAnsi="Times New Roman"/>
          <w:color w:val="000000"/>
          <w:sz w:val="24"/>
          <w:szCs w:val="24"/>
        </w:rPr>
        <w:br/>
      </w:r>
      <w:proofErr w:type="spellStart"/>
      <w:r w:rsidRPr="003557BA">
        <w:rPr>
          <w:rStyle w:val="Strong"/>
          <w:rFonts w:ascii="Times New Roman" w:hAnsi="Times New Roman"/>
          <w:color w:val="000000"/>
          <w:sz w:val="24"/>
          <w:szCs w:val="24"/>
        </w:rPr>
        <w:t>Ayako</w:t>
      </w:r>
      <w:proofErr w:type="spellEnd"/>
      <w:r w:rsidRPr="003557BA">
        <w:rPr>
          <w:rStyle w:val="Strong"/>
          <w:rFonts w:ascii="Times New Roman" w:hAnsi="Times New Roman"/>
          <w:color w:val="000000"/>
          <w:sz w:val="24"/>
          <w:szCs w:val="24"/>
        </w:rPr>
        <w:t xml:space="preserve"> Wada</w:t>
      </w:r>
      <w:r w:rsidRPr="003557BA">
        <w:rPr>
          <w:rFonts w:ascii="Times New Roman" w:hAnsi="Times New Roman"/>
          <w:color w:val="000000"/>
          <w:sz w:val="24"/>
          <w:szCs w:val="24"/>
        </w:rPr>
        <w:t> (Tottori University)</w:t>
      </w:r>
      <w:r w:rsidRPr="003557BA">
        <w:rPr>
          <w:rFonts w:ascii="Times New Roman" w:hAnsi="Times New Roman"/>
          <w:color w:val="000000"/>
          <w:sz w:val="24"/>
          <w:szCs w:val="24"/>
        </w:rPr>
        <w:br/>
      </w:r>
      <w:r w:rsidRPr="003557BA">
        <w:rPr>
          <w:rStyle w:val="Strong"/>
          <w:rFonts w:ascii="Times New Roman" w:hAnsi="Times New Roman"/>
          <w:color w:val="000000"/>
          <w:sz w:val="24"/>
          <w:szCs w:val="24"/>
        </w:rPr>
        <w:t>Alex Watson</w:t>
      </w:r>
      <w:r w:rsidR="00557A43" w:rsidRPr="003557BA">
        <w:rPr>
          <w:rFonts w:ascii="Times New Roman" w:hAnsi="Times New Roman"/>
          <w:color w:val="000000"/>
          <w:sz w:val="24"/>
          <w:szCs w:val="24"/>
        </w:rPr>
        <w:t> (Japan Women’</w:t>
      </w:r>
      <w:r w:rsidRPr="003557BA">
        <w:rPr>
          <w:rFonts w:ascii="Times New Roman" w:hAnsi="Times New Roman"/>
          <w:color w:val="000000"/>
          <w:sz w:val="24"/>
          <w:szCs w:val="24"/>
        </w:rPr>
        <w:t>s University)</w:t>
      </w:r>
      <w:r w:rsidRPr="003557BA">
        <w:rPr>
          <w:rFonts w:ascii="Times New Roman" w:hAnsi="Times New Roman"/>
          <w:color w:val="000000"/>
          <w:sz w:val="24"/>
          <w:szCs w:val="24"/>
        </w:rPr>
        <w:br/>
      </w:r>
      <w:r w:rsidRPr="003557BA">
        <w:rPr>
          <w:rStyle w:val="Strong"/>
          <w:rFonts w:ascii="Times New Roman" w:hAnsi="Times New Roman"/>
          <w:color w:val="000000"/>
          <w:sz w:val="24"/>
          <w:szCs w:val="24"/>
        </w:rPr>
        <w:t>Laurence Williams</w:t>
      </w:r>
      <w:r w:rsidRPr="003557BA">
        <w:rPr>
          <w:rFonts w:ascii="Times New Roman" w:hAnsi="Times New Roman"/>
          <w:color w:val="000000"/>
          <w:sz w:val="24"/>
          <w:szCs w:val="24"/>
        </w:rPr>
        <w:t> (University of Tokyo)</w:t>
      </w:r>
    </w:p>
    <w:p w:rsidR="00B333F7" w:rsidRPr="00B333F7" w:rsidRDefault="00B333F7">
      <w:pPr>
        <w:spacing w:line="240" w:lineRule="auto"/>
        <w:jc w:val="center"/>
        <w:rPr>
          <w:rFonts w:ascii="Times New Roman" w:hAnsi="Times New Roman"/>
          <w:sz w:val="24"/>
          <w:szCs w:val="24"/>
        </w:rPr>
      </w:pPr>
    </w:p>
    <w:sectPr w:rsidR="00B333F7" w:rsidRPr="00B333F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36E" w:rsidRDefault="00DE436E" w:rsidP="0001559A">
      <w:pPr>
        <w:spacing w:line="240" w:lineRule="auto"/>
      </w:pPr>
      <w:r>
        <w:separator/>
      </w:r>
    </w:p>
  </w:endnote>
  <w:endnote w:type="continuationSeparator" w:id="0">
    <w:p w:rsidR="00DE436E" w:rsidRDefault="00DE436E" w:rsidP="000155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36E" w:rsidRDefault="00DE436E" w:rsidP="0001559A">
      <w:pPr>
        <w:spacing w:line="240" w:lineRule="auto"/>
      </w:pPr>
      <w:r>
        <w:separator/>
      </w:r>
    </w:p>
  </w:footnote>
  <w:footnote w:type="continuationSeparator" w:id="0">
    <w:p w:rsidR="00DE436E" w:rsidRDefault="00DE436E" w:rsidP="0001559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70C"/>
    <w:multiLevelType w:val="hybridMultilevel"/>
    <w:tmpl w:val="B9AEEAA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nsid w:val="02E078E6"/>
    <w:multiLevelType w:val="multilevel"/>
    <w:tmpl w:val="9E5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412D8"/>
    <w:multiLevelType w:val="multilevel"/>
    <w:tmpl w:val="56F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C70AA"/>
    <w:multiLevelType w:val="multilevel"/>
    <w:tmpl w:val="DB54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04C2D"/>
    <w:multiLevelType w:val="multilevel"/>
    <w:tmpl w:val="5C54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C5864"/>
    <w:multiLevelType w:val="multilevel"/>
    <w:tmpl w:val="8120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7134DB"/>
    <w:multiLevelType w:val="multilevel"/>
    <w:tmpl w:val="063A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D1749"/>
    <w:multiLevelType w:val="multilevel"/>
    <w:tmpl w:val="1684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D372BF"/>
    <w:multiLevelType w:val="multilevel"/>
    <w:tmpl w:val="D102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74577B"/>
    <w:multiLevelType w:val="multilevel"/>
    <w:tmpl w:val="8838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EA107B"/>
    <w:multiLevelType w:val="multilevel"/>
    <w:tmpl w:val="E094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D37B3F"/>
    <w:multiLevelType w:val="multilevel"/>
    <w:tmpl w:val="D552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9D1340"/>
    <w:multiLevelType w:val="multilevel"/>
    <w:tmpl w:val="7BCC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6143B1"/>
    <w:multiLevelType w:val="multilevel"/>
    <w:tmpl w:val="3D82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6F61F4"/>
    <w:multiLevelType w:val="multilevel"/>
    <w:tmpl w:val="57AA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BE78F2"/>
    <w:multiLevelType w:val="multilevel"/>
    <w:tmpl w:val="5570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06F4D"/>
    <w:multiLevelType w:val="multilevel"/>
    <w:tmpl w:val="63C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227822"/>
    <w:multiLevelType w:val="multilevel"/>
    <w:tmpl w:val="102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BC7B84"/>
    <w:multiLevelType w:val="multilevel"/>
    <w:tmpl w:val="A6BC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606252"/>
    <w:multiLevelType w:val="multilevel"/>
    <w:tmpl w:val="6FE4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6"/>
  </w:num>
  <w:num w:numId="5">
    <w:abstractNumId w:val="2"/>
  </w:num>
  <w:num w:numId="6">
    <w:abstractNumId w:val="19"/>
  </w:num>
  <w:num w:numId="7">
    <w:abstractNumId w:val="15"/>
  </w:num>
  <w:num w:numId="8">
    <w:abstractNumId w:val="17"/>
  </w:num>
  <w:num w:numId="9">
    <w:abstractNumId w:val="4"/>
  </w:num>
  <w:num w:numId="10">
    <w:abstractNumId w:val="8"/>
  </w:num>
  <w:num w:numId="11">
    <w:abstractNumId w:val="14"/>
  </w:num>
  <w:num w:numId="12">
    <w:abstractNumId w:val="9"/>
  </w:num>
  <w:num w:numId="13">
    <w:abstractNumId w:val="11"/>
  </w:num>
  <w:num w:numId="14">
    <w:abstractNumId w:val="3"/>
  </w:num>
  <w:num w:numId="15">
    <w:abstractNumId w:val="13"/>
  </w:num>
  <w:num w:numId="16">
    <w:abstractNumId w:val="16"/>
  </w:num>
  <w:num w:numId="17">
    <w:abstractNumId w:val="10"/>
  </w:num>
  <w:num w:numId="18">
    <w:abstractNumId w:val="18"/>
  </w:num>
  <w:num w:numId="19">
    <w:abstractNumId w:val="1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871502"/>
    <w:rsid w:val="00006E41"/>
    <w:rsid w:val="0001559A"/>
    <w:rsid w:val="001070EE"/>
    <w:rsid w:val="00352EF2"/>
    <w:rsid w:val="003557BA"/>
    <w:rsid w:val="003F246A"/>
    <w:rsid w:val="003F3E81"/>
    <w:rsid w:val="00483F80"/>
    <w:rsid w:val="004A007E"/>
    <w:rsid w:val="004A4E25"/>
    <w:rsid w:val="004D6C19"/>
    <w:rsid w:val="0051049C"/>
    <w:rsid w:val="00557A43"/>
    <w:rsid w:val="00605170"/>
    <w:rsid w:val="00743FEA"/>
    <w:rsid w:val="0074724C"/>
    <w:rsid w:val="00871502"/>
    <w:rsid w:val="008C5503"/>
    <w:rsid w:val="008F0090"/>
    <w:rsid w:val="00945CA1"/>
    <w:rsid w:val="009865C2"/>
    <w:rsid w:val="00A81D9F"/>
    <w:rsid w:val="00B14131"/>
    <w:rsid w:val="00B333F7"/>
    <w:rsid w:val="00B648A2"/>
    <w:rsid w:val="00C327B2"/>
    <w:rsid w:val="00CD3A6A"/>
    <w:rsid w:val="00CE11BB"/>
    <w:rsid w:val="00DE436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71502"/>
    <w:rPr>
      <w:b/>
      <w:bCs/>
    </w:rPr>
  </w:style>
  <w:style w:type="character" w:customStyle="1" w:styleId="apple-converted-space">
    <w:name w:val="apple-converted-space"/>
    <w:basedOn w:val="DefaultParagraphFont"/>
    <w:rsid w:val="00871502"/>
  </w:style>
  <w:style w:type="character" w:styleId="Emphasis">
    <w:name w:val="Emphasis"/>
    <w:uiPriority w:val="20"/>
    <w:qFormat/>
    <w:rsid w:val="00871502"/>
    <w:rPr>
      <w:i/>
      <w:iCs/>
    </w:rPr>
  </w:style>
  <w:style w:type="paragraph" w:styleId="BalloonText">
    <w:name w:val="Balloon Text"/>
    <w:basedOn w:val="Normal"/>
    <w:link w:val="BalloonTextChar"/>
    <w:uiPriority w:val="99"/>
    <w:semiHidden/>
    <w:unhideWhenUsed/>
    <w:rsid w:val="00871502"/>
    <w:pPr>
      <w:spacing w:line="240" w:lineRule="auto"/>
    </w:pPr>
    <w:rPr>
      <w:rFonts w:ascii="MS UI Gothic" w:eastAsia="MS UI Gothic"/>
      <w:sz w:val="18"/>
      <w:szCs w:val="18"/>
    </w:rPr>
  </w:style>
  <w:style w:type="character" w:customStyle="1" w:styleId="BalloonTextChar">
    <w:name w:val="Balloon Text Char"/>
    <w:link w:val="BalloonText"/>
    <w:uiPriority w:val="99"/>
    <w:semiHidden/>
    <w:rsid w:val="00871502"/>
    <w:rPr>
      <w:rFonts w:ascii="MS UI Gothic" w:eastAsia="MS UI Gothic"/>
      <w:sz w:val="18"/>
      <w:szCs w:val="18"/>
    </w:rPr>
  </w:style>
  <w:style w:type="paragraph" w:styleId="ListParagraph">
    <w:name w:val="List Paragraph"/>
    <w:basedOn w:val="Normal"/>
    <w:uiPriority w:val="34"/>
    <w:qFormat/>
    <w:rsid w:val="00871502"/>
    <w:pPr>
      <w:ind w:left="720"/>
      <w:contextualSpacing/>
    </w:pPr>
  </w:style>
  <w:style w:type="character" w:styleId="Hyperlink">
    <w:name w:val="Hyperlink"/>
    <w:uiPriority w:val="99"/>
    <w:unhideWhenUsed/>
    <w:rsid w:val="00B333F7"/>
    <w:rPr>
      <w:color w:val="0000FF"/>
      <w:u w:val="single"/>
    </w:rPr>
  </w:style>
  <w:style w:type="paragraph" w:styleId="Header">
    <w:name w:val="header"/>
    <w:basedOn w:val="Normal"/>
    <w:link w:val="HeaderChar"/>
    <w:uiPriority w:val="99"/>
    <w:unhideWhenUsed/>
    <w:rsid w:val="0001559A"/>
    <w:pPr>
      <w:tabs>
        <w:tab w:val="center" w:pos="4513"/>
        <w:tab w:val="right" w:pos="9026"/>
      </w:tabs>
      <w:spacing w:line="240" w:lineRule="auto"/>
    </w:pPr>
  </w:style>
  <w:style w:type="character" w:customStyle="1" w:styleId="HeaderChar">
    <w:name w:val="Header Char"/>
    <w:basedOn w:val="DefaultParagraphFont"/>
    <w:link w:val="Header"/>
    <w:uiPriority w:val="99"/>
    <w:rsid w:val="0001559A"/>
  </w:style>
  <w:style w:type="paragraph" w:styleId="Footer">
    <w:name w:val="footer"/>
    <w:basedOn w:val="Normal"/>
    <w:link w:val="FooterChar"/>
    <w:uiPriority w:val="99"/>
    <w:unhideWhenUsed/>
    <w:rsid w:val="0001559A"/>
    <w:pPr>
      <w:tabs>
        <w:tab w:val="center" w:pos="4513"/>
        <w:tab w:val="right" w:pos="9026"/>
      </w:tabs>
      <w:spacing w:line="240" w:lineRule="auto"/>
    </w:pPr>
  </w:style>
  <w:style w:type="character" w:customStyle="1" w:styleId="FooterChar">
    <w:name w:val="Footer Char"/>
    <w:basedOn w:val="DefaultParagraphFont"/>
    <w:link w:val="Footer"/>
    <w:uiPriority w:val="99"/>
    <w:rsid w:val="0001559A"/>
  </w:style>
</w:styles>
</file>

<file path=word/webSettings.xml><?xml version="1.0" encoding="utf-8"?>
<w:webSettings xmlns:r="http://schemas.openxmlformats.org/officeDocument/2006/relationships" xmlns:w="http://schemas.openxmlformats.org/wordprocessingml/2006/main">
  <w:divs>
    <w:div w:id="161706423">
      <w:bodyDiv w:val="1"/>
      <w:marLeft w:val="0"/>
      <w:marRight w:val="0"/>
      <w:marTop w:val="0"/>
      <w:marBottom w:val="0"/>
      <w:divBdr>
        <w:top w:val="none" w:sz="0" w:space="0" w:color="auto"/>
        <w:left w:val="none" w:sz="0" w:space="0" w:color="auto"/>
        <w:bottom w:val="none" w:sz="0" w:space="0" w:color="auto"/>
        <w:right w:val="none" w:sz="0" w:space="0" w:color="auto"/>
      </w:divBdr>
    </w:div>
    <w:div w:id="17181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romanticconnections2014.org" TargetMode="External"/><Relationship Id="rId3" Type="http://schemas.openxmlformats.org/officeDocument/2006/relationships/settings" Target="settings.xml"/><Relationship Id="rId7" Type="http://schemas.openxmlformats.org/officeDocument/2006/relationships/hyperlink" Target="http://www.romanticconnections2014.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manticconnections201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4943</CharactersWithSpaces>
  <SharedDoc>false</SharedDoc>
  <HLinks>
    <vt:vector size="18" baseType="variant">
      <vt:variant>
        <vt:i4>4128883</vt:i4>
      </vt:variant>
      <vt:variant>
        <vt:i4>6</vt:i4>
      </vt:variant>
      <vt:variant>
        <vt:i4>0</vt:i4>
      </vt:variant>
      <vt:variant>
        <vt:i4>5</vt:i4>
      </vt:variant>
      <vt:variant>
        <vt:lpwstr>http://www.romanticconnections2014.org/</vt:lpwstr>
      </vt:variant>
      <vt:variant>
        <vt:lpwstr/>
      </vt:variant>
      <vt:variant>
        <vt:i4>6357061</vt:i4>
      </vt:variant>
      <vt:variant>
        <vt:i4>3</vt:i4>
      </vt:variant>
      <vt:variant>
        <vt:i4>0</vt:i4>
      </vt:variant>
      <vt:variant>
        <vt:i4>5</vt:i4>
      </vt:variant>
      <vt:variant>
        <vt:lpwstr>mailto:submissions@romanticconnections2014.org</vt:lpwstr>
      </vt:variant>
      <vt:variant>
        <vt:lpwstr/>
      </vt:variant>
      <vt:variant>
        <vt:i4>4128883</vt:i4>
      </vt:variant>
      <vt:variant>
        <vt:i4>0</vt:i4>
      </vt:variant>
      <vt:variant>
        <vt:i4>0</vt:i4>
      </vt:variant>
      <vt:variant>
        <vt:i4>5</vt:i4>
      </vt:variant>
      <vt:variant>
        <vt:lpwstr>http://www.romanticconnections2014.org/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z3086026</cp:lastModifiedBy>
  <cp:revision>2</cp:revision>
  <cp:lastPrinted>2013-06-14T04:41:00Z</cp:lastPrinted>
  <dcterms:created xsi:type="dcterms:W3CDTF">2013-06-26T07:20:00Z</dcterms:created>
  <dcterms:modified xsi:type="dcterms:W3CDTF">2013-06-26T07:20:00Z</dcterms:modified>
</cp:coreProperties>
</file>